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26E53" w14:textId="03B6BB81" w:rsidR="00DA2EDE" w:rsidRDefault="00DA2EDE" w:rsidP="00DA2EDE">
      <w:pPr>
        <w:pStyle w:val="StandardWeb"/>
      </w:pPr>
    </w:p>
    <w:p w14:paraId="1D108555" w14:textId="59E2EC22" w:rsidR="008F5DD6" w:rsidRDefault="008F5DD6" w:rsidP="00150A9A"/>
    <w:p w14:paraId="1DD7D656" w14:textId="37184BC5" w:rsidR="00A15EDF" w:rsidRDefault="008D2035" w:rsidP="00150A9A">
      <w:r>
        <w:rPr>
          <w:noProof/>
          <w:lang w:eastAsia="de-DE"/>
        </w:rPr>
        <mc:AlternateContent>
          <mc:Choice Requires="wps">
            <w:drawing>
              <wp:anchor distT="45720" distB="45720" distL="114300" distR="114300" simplePos="0" relativeHeight="251662336" behindDoc="0" locked="0" layoutInCell="1" allowOverlap="1" wp14:anchorId="61D3308A" wp14:editId="5A08B6FA">
                <wp:simplePos x="0" y="0"/>
                <wp:positionH relativeFrom="column">
                  <wp:posOffset>10795</wp:posOffset>
                </wp:positionH>
                <wp:positionV relativeFrom="page">
                  <wp:posOffset>1782724</wp:posOffset>
                </wp:positionV>
                <wp:extent cx="2988217" cy="1293542"/>
                <wp:effectExtent l="0" t="0" r="317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217" cy="1293542"/>
                        </a:xfrm>
                        <a:prstGeom prst="rect">
                          <a:avLst/>
                        </a:prstGeom>
                        <a:noFill/>
                        <a:ln w="9525">
                          <a:noFill/>
                          <a:miter lim="800000"/>
                          <a:headEnd/>
                          <a:tailEnd/>
                        </a:ln>
                      </wps:spPr>
                      <wps:txbx>
                        <w:txbxContent>
                          <w:p w14:paraId="5448CFE3" w14:textId="77777777" w:rsidR="0005178D" w:rsidRDefault="0005178D" w:rsidP="00B15A5D">
                            <w:pPr>
                              <w:pStyle w:val="Nacoa-Absenderzeile"/>
                              <w:spacing w:after="0"/>
                            </w:pPr>
                          </w:p>
                          <w:p w14:paraId="6123FB32" w14:textId="73C1CAF7" w:rsidR="00B15A5D" w:rsidRDefault="00B15A5D" w:rsidP="00B15A5D">
                            <w:pPr>
                              <w:spacing w:after="0" w:line="240" w:lineRule="auto"/>
                            </w:pPr>
                          </w:p>
                          <w:p w14:paraId="50830F22" w14:textId="77777777" w:rsidR="008D2035" w:rsidRPr="008D2035" w:rsidRDefault="008D2035" w:rsidP="008D2035">
                            <w:pPr>
                              <w:pStyle w:val="Nacoa-Adressfeld"/>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1D3308A" id="_x0000_t202" coordsize="21600,21600" o:spt="202" path="m,l,21600r21600,l21600,xe">
                <v:stroke joinstyle="miter"/>
                <v:path gradientshapeok="t" o:connecttype="rect"/>
              </v:shapetype>
              <v:shape id="Textfeld 2" o:spid="_x0000_s1026" type="#_x0000_t202" style="position:absolute;margin-left:.85pt;margin-top:140.35pt;width:235.3pt;height:101.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" filled="f" stroked="f">
                <v:textbox style="mso-fit-shape-to-text:t" inset="0,0,0,0">
                  <w:txbxContent>
                    <w:p w14:paraId="5448CFE3" w14:textId="77777777" w:rsidR="0005178D" w:rsidRDefault="0005178D" w:rsidP="00B15A5D">
                      <w:pPr>
                        <w:pStyle w:val="Nacoa-Absenderzeile"/>
                        <w:spacing w:after="0"/>
                      </w:pPr>
                    </w:p>
                    <w:p w14:paraId="6123FB32" w14:textId="73C1CAF7" w:rsidR="00B15A5D" w:rsidRDefault="00B15A5D" w:rsidP="00B15A5D">
                      <w:pPr>
                        <w:spacing w:after="0" w:line="240" w:lineRule="auto"/>
                      </w:pPr>
                    </w:p>
                    <w:p w14:paraId="50830F22" w14:textId="77777777" w:rsidR="008D2035" w:rsidRPr="008D2035" w:rsidRDefault="008D2035" w:rsidP="008D2035">
                      <w:pPr>
                        <w:pStyle w:val="Nacoa-Adressfeld"/>
                      </w:pPr>
                    </w:p>
                  </w:txbxContent>
                </v:textbox>
                <w10:wrap anchory="page"/>
              </v:shape>
            </w:pict>
          </mc:Fallback>
        </mc:AlternateContent>
      </w:r>
    </w:p>
    <w:p w14:paraId="7C466D84" w14:textId="06F1C7CF" w:rsidR="00A15EDF" w:rsidRPr="00150A9A" w:rsidRDefault="00A15EDF" w:rsidP="00150A9A">
      <w:pPr>
        <w:spacing w:after="0"/>
      </w:pPr>
    </w:p>
    <w:p w14:paraId="23CE93E5" w14:textId="58F0E414" w:rsidR="00C70550" w:rsidRDefault="00C70550" w:rsidP="00B15A5D"/>
    <w:p w14:paraId="47A6EA69" w14:textId="23CFC429" w:rsidR="00314EBB" w:rsidRDefault="00B61FE3" w:rsidP="00B15A5D">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65B1800" w14:textId="77777777" w:rsidR="00B61FE3" w:rsidRDefault="00B61FE3" w:rsidP="00B15A5D"/>
    <w:p w14:paraId="07FB0D97" w14:textId="77777777" w:rsidR="00B61FE3" w:rsidRDefault="00B61FE3" w:rsidP="00B15A5D"/>
    <w:p w14:paraId="0459D059" w14:textId="77777777" w:rsidR="00B61FE3" w:rsidRDefault="00B61FE3" w:rsidP="00B15A5D"/>
    <w:p w14:paraId="3BBA9879" w14:textId="77777777" w:rsidR="00B61FE3" w:rsidRDefault="00B61FE3" w:rsidP="00B15A5D"/>
    <w:p w14:paraId="1DAFF30F" w14:textId="77777777" w:rsidR="00B61FE3" w:rsidRDefault="00B61FE3" w:rsidP="00B15A5D"/>
    <w:p w14:paraId="2F0D9D1C" w14:textId="77777777" w:rsidR="00B61FE3" w:rsidRDefault="00B61FE3" w:rsidP="00B15A5D"/>
    <w:p w14:paraId="02A49EF2" w14:textId="5604C14C" w:rsidR="00314EBB" w:rsidRPr="00314EBB" w:rsidRDefault="00314EBB" w:rsidP="00B15A5D">
      <w:pPr>
        <w:rPr>
          <w:b/>
          <w:bCs/>
        </w:rPr>
      </w:pPr>
      <w:r w:rsidRPr="00314EBB">
        <w:rPr>
          <w:b/>
          <w:bCs/>
        </w:rPr>
        <w:t>Unterstützung für Kinder aus suchtbelasteten Familien</w:t>
      </w:r>
    </w:p>
    <w:p w14:paraId="3D8421DE" w14:textId="77777777" w:rsidR="00314EBB" w:rsidRDefault="00314EBB" w:rsidP="00B15A5D"/>
    <w:p w14:paraId="49331C59" w14:textId="77777777" w:rsidR="00314EBB" w:rsidRDefault="00314EBB" w:rsidP="00B15A5D"/>
    <w:p w14:paraId="47D85552" w14:textId="1D84A2C3" w:rsidR="00314EBB" w:rsidRDefault="00314EBB" w:rsidP="00B15A5D">
      <w:r>
        <w:t>Sehr geehrte</w:t>
      </w:r>
      <w:r w:rsidR="00CE39CF">
        <w:t>:</w:t>
      </w:r>
      <w:r w:rsidR="00F6288B">
        <w:t>r Herr /</w:t>
      </w:r>
      <w:r w:rsidR="00CE39CF">
        <w:t xml:space="preserve"> </w:t>
      </w:r>
      <w:r w:rsidR="00F6288B">
        <w:t xml:space="preserve">Frau </w:t>
      </w:r>
      <w:r w:rsidR="00CE39CF">
        <w:t>________</w:t>
      </w:r>
      <w:r>
        <w:t xml:space="preserve">, </w:t>
      </w:r>
    </w:p>
    <w:p w14:paraId="7A39C589" w14:textId="77777777" w:rsidR="002A6281" w:rsidRDefault="002A6281" w:rsidP="00B15A5D"/>
    <w:p w14:paraId="08566CF4" w14:textId="409C3174" w:rsidR="00314EBB" w:rsidRDefault="00CE39CF" w:rsidP="0000566E">
      <w:pPr>
        <w:jc w:val="both"/>
      </w:pPr>
      <w:r>
        <w:t>etwa</w:t>
      </w:r>
      <w:r w:rsidR="00314EBB">
        <w:t xml:space="preserve"> jedes 5. Kind in Deutschland wächst mit einem suchtkranken Elternteil auf, das sind knapp drei Millionen Kinder und Jugendliche. Rund sechs Millionen Erwachsene sind in einer suchtbelasteten Familie großgeworden. Viele von </w:t>
      </w:r>
      <w:r w:rsidR="003E42F2">
        <w:t>ih</w:t>
      </w:r>
      <w:r w:rsidR="00314EBB">
        <w:t xml:space="preserve">nen </w:t>
      </w:r>
      <w:r w:rsidR="00314EBB" w:rsidRPr="00314EBB">
        <w:t xml:space="preserve">kämpfen ihr Leben lang mit den Folgen. </w:t>
      </w:r>
      <w:r w:rsidR="00F6288B" w:rsidRPr="00F6288B">
        <w:t xml:space="preserve">Ihr Risiko, als Erwachsene selbst suchtkrank zu werden, ist im Vergleich zu Kindern aus </w:t>
      </w:r>
      <w:r w:rsidR="008C35F4">
        <w:t>Familien ohne Suchtthema</w:t>
      </w:r>
      <w:r>
        <w:t xml:space="preserve">tik </w:t>
      </w:r>
      <w:r w:rsidR="00F6288B" w:rsidRPr="00F6288B">
        <w:t>bis zu sechsfach erhöht</w:t>
      </w:r>
      <w:r w:rsidR="00F6288B">
        <w:t>. Zwei von drei Kindern</w:t>
      </w:r>
      <w:r w:rsidR="002E4069">
        <w:t xml:space="preserve"> mit suchtkranken Eltern </w:t>
      </w:r>
      <w:r w:rsidR="00F6288B">
        <w:t>sind im Laufe ihres Lebens von einer Sucht</w:t>
      </w:r>
      <w:r w:rsidR="002E4069">
        <w:t xml:space="preserve"> oder </w:t>
      </w:r>
      <w:r w:rsidR="00B24B78">
        <w:t>einer</w:t>
      </w:r>
      <w:r w:rsidR="002E4069">
        <w:t xml:space="preserve"> anderen psychischen Erkrankung betroffen.</w:t>
      </w:r>
    </w:p>
    <w:p w14:paraId="67BC7D27" w14:textId="514046CA" w:rsidR="00314EBB" w:rsidRDefault="002E4069" w:rsidP="0000566E">
      <w:pPr>
        <w:jc w:val="both"/>
      </w:pPr>
      <w:r>
        <w:t>Um diesen Schäden vorzubeugen, ist es wichtig, dass betroffene Kinder vertrauensvolle Beziehungen außerhalb der Familie aufbauen und professionelle Hilfe erhalten.</w:t>
      </w:r>
      <w:r w:rsidRPr="002E3349">
        <w:t xml:space="preserve"> </w:t>
      </w:r>
      <w:r>
        <w:t xml:space="preserve">Doch </w:t>
      </w:r>
      <w:r w:rsidR="002E3349">
        <w:t xml:space="preserve">Sucht trägt in unserer Gesellschaft ein Stigma und ist in den betroffenen Familien ein Tabuthema, über das weder innerhalb noch außerhalb der Familie gesprochen wird. </w:t>
      </w:r>
      <w:r w:rsidR="00314EBB">
        <w:t xml:space="preserve">Im Rahmen der 15. </w:t>
      </w:r>
      <w:r w:rsidR="008D3604">
        <w:t>COA-</w:t>
      </w:r>
      <w:r w:rsidR="00314EBB">
        <w:t>Aktionswoche für Kinder aus suchtbelasteten Familien vom 18.-24. Februar 2024</w:t>
      </w:r>
      <w:r w:rsidR="009865D6">
        <w:t xml:space="preserve"> unter dem Motto #wirsindmillionen</w:t>
      </w:r>
      <w:r w:rsidR="00CE39CF">
        <w:t xml:space="preserve"> </w:t>
      </w:r>
      <w:r w:rsidR="00314EBB">
        <w:t xml:space="preserve">wollen wir </w:t>
      </w:r>
      <w:r>
        <w:t xml:space="preserve">daher </w:t>
      </w:r>
      <w:r w:rsidR="00314EBB">
        <w:t>diesen Kinder</w:t>
      </w:r>
      <w:r w:rsidR="006A71D2">
        <w:t>n</w:t>
      </w:r>
      <w:r w:rsidR="00314EBB">
        <w:t xml:space="preserve">, Jugendlichen und Erwachsenen Mut machen, über ihre Sorgen zu sprechen, Hilfsangebote im Netz und vor Ort zu suchen und sich vom Schatten der elterlichen Sucht zu befreien. </w:t>
      </w:r>
      <w:r w:rsidR="007D586E">
        <w:t>Gleichzeitig wird das Thema bundesweit mit zahlreichen Veranstaltungen und Berichterstattungen in den Medien in die Öffentlichkeit gebracht.</w:t>
      </w:r>
    </w:p>
    <w:p w14:paraId="11DD5A02" w14:textId="3679DEBD" w:rsidR="00F009D4" w:rsidRDefault="006A71D2" w:rsidP="0000566E">
      <w:pPr>
        <w:jc w:val="both"/>
      </w:pPr>
      <w:r>
        <w:t xml:space="preserve">Dafür brauchen wir </w:t>
      </w:r>
      <w:r w:rsidR="002E4069">
        <w:t xml:space="preserve">auch </w:t>
      </w:r>
      <w:r>
        <w:t>Ihre Unterstützung! Denn die</w:t>
      </w:r>
      <w:r w:rsidRPr="009A3040">
        <w:t xml:space="preserve"> Entstigmatisierung von Suchterkrankungen kann nur erreicht werden, wenn Betroffene vorurteilsfrei in der Gesellschaft und in der Politik Gehör finden.</w:t>
      </w:r>
    </w:p>
    <w:p w14:paraId="0D8A30D2" w14:textId="097F927A" w:rsidR="0000566E" w:rsidRPr="00EB3E89" w:rsidRDefault="0000566E" w:rsidP="0000566E">
      <w:pPr>
        <w:jc w:val="both"/>
      </w:pPr>
      <w:r w:rsidRPr="002A6281">
        <w:rPr>
          <w:b/>
          <w:bCs/>
        </w:rPr>
        <w:lastRenderedPageBreak/>
        <w:t>Was können Sie tun, um Kinder aus suchtbelasteten Familien zu unterstützen?</w:t>
      </w:r>
    </w:p>
    <w:p w14:paraId="5DE065E4" w14:textId="7E6DE607" w:rsidR="00EA57C8" w:rsidRDefault="00EA57C8" w:rsidP="0000566E">
      <w:pPr>
        <w:spacing w:before="240"/>
        <w:jc w:val="both"/>
      </w:pPr>
      <w:r>
        <w:t xml:space="preserve">Kinder und Jugendliche, deren Eltern bisher noch keine Krankheitseinsicht haben, sind darauf angewiesen an den Orten abgeholt zu werden, an denen sie sich im Alltag aufhalten. Kita und Schule </w:t>
      </w:r>
      <w:r w:rsidR="002E4069">
        <w:t xml:space="preserve">oder Jugendzentren </w:t>
      </w:r>
      <w:r>
        <w:t xml:space="preserve">eignen sich daher besonders gut </w:t>
      </w:r>
      <w:r w:rsidR="00AE02C7">
        <w:t>für Prävention</w:t>
      </w:r>
      <w:r w:rsidR="002E4069">
        <w:t>sarbeit und</w:t>
      </w:r>
      <w:r w:rsidR="00AE02C7">
        <w:t xml:space="preserve"> </w:t>
      </w:r>
      <w:r>
        <w:t>für niedrigschwellige Zugänge zum Hilfesystem. Gleichzeitig bedeutet dies aber auch, dass Fachkräfte, die mit Kindern arbeiten, sensibilisiert und dazu befähigt werden müssen, die Kinder zu erkennen, nicht weg zu schauen, Ansprechpartner:innen zu sein und sie an professionelle Hilfen</w:t>
      </w:r>
      <w:r w:rsidR="0086024E">
        <w:t xml:space="preserve"> und</w:t>
      </w:r>
      <w:r>
        <w:t>/</w:t>
      </w:r>
      <w:r w:rsidR="0086024E">
        <w:t>oder</w:t>
      </w:r>
      <w:r>
        <w:t xml:space="preserve"> an die Selbsthilfe weiterleiten zu können.</w:t>
      </w:r>
      <w:r w:rsidR="006C6A26">
        <w:t xml:space="preserve"> </w:t>
      </w:r>
      <w:r w:rsidR="00196232">
        <w:t>Wir bitten Sie darum, sich dafür einzusetzen, dass die Thematik Kinder aus suchtbelasteten Familien in Aus- und Fortbildungsangebote für Fachkräfte</w:t>
      </w:r>
      <w:r w:rsidR="008E09EE">
        <w:t xml:space="preserve"> in </w:t>
      </w:r>
      <w:r w:rsidR="00AB772D">
        <w:t xml:space="preserve">pädagogischen, </w:t>
      </w:r>
      <w:r w:rsidR="008E09EE">
        <w:t xml:space="preserve">sozialen </w:t>
      </w:r>
      <w:r w:rsidR="00AB772D">
        <w:t>und Gesundheitsb</w:t>
      </w:r>
      <w:r w:rsidR="008E09EE">
        <w:t>erufen</w:t>
      </w:r>
      <w:r w:rsidR="00196232">
        <w:t xml:space="preserve"> integriert wird und </w:t>
      </w:r>
      <w:r w:rsidR="008E09EE">
        <w:t>niedrigschwellige Zugänge für die Betroffenen geschaffen werden.</w:t>
      </w:r>
      <w:r w:rsidR="008F5C0B">
        <w:t xml:space="preserve"> </w:t>
      </w:r>
    </w:p>
    <w:p w14:paraId="02A7E98E" w14:textId="0E4AA4D8" w:rsidR="000D6FF3" w:rsidRDefault="002A6281" w:rsidP="00EB3E89">
      <w:pPr>
        <w:jc w:val="both"/>
      </w:pPr>
      <w:r>
        <w:t>Kinder, Jugendliche und deren Familien</w:t>
      </w:r>
      <w:r w:rsidR="009D1AE2">
        <w:t xml:space="preserve">, die bereits im Hilfesystem angekommen sind, </w:t>
      </w:r>
      <w:r w:rsidR="002A5434">
        <w:t>sind häufig überfordert mit den organisatorischen Herausforderungen, welche die bestehende Versäulung im Hilfesystem mit sich bring</w:t>
      </w:r>
      <w:r w:rsidR="0086024E">
        <w:t>t</w:t>
      </w:r>
      <w:r w:rsidR="002A5434">
        <w:t xml:space="preserve">. Um eine gute Hilfe- und Therapieplanung zu ermöglichen, braucht es jedoch </w:t>
      </w:r>
      <w:r w:rsidR="00AE02C7">
        <w:t xml:space="preserve">multiprofessionelle </w:t>
      </w:r>
      <w:r w:rsidR="002A5434" w:rsidRPr="005C1E83">
        <w:t>SGB-</w:t>
      </w:r>
      <w:r w:rsidR="005C1E83">
        <w:t>s</w:t>
      </w:r>
      <w:r w:rsidR="002A5434" w:rsidRPr="005C1E83">
        <w:t>äulenübergreifende</w:t>
      </w:r>
      <w:r w:rsidR="002A5434">
        <w:t xml:space="preserve"> Arbeit und ein</w:t>
      </w:r>
      <w:r w:rsidR="000D6FF3">
        <w:t>en</w:t>
      </w:r>
      <w:r w:rsidR="002A5434">
        <w:t xml:space="preserve"> gemeinsame</w:t>
      </w:r>
      <w:r w:rsidR="000D6FF3">
        <w:t>n</w:t>
      </w:r>
      <w:r w:rsidR="002A5434">
        <w:t xml:space="preserve"> Prozess, in dem Kräfte gebündelt </w:t>
      </w:r>
      <w:r w:rsidR="000D6FF3">
        <w:t xml:space="preserve">und Familien gestärkt </w:t>
      </w:r>
      <w:r w:rsidR="002A5434">
        <w:t>werden</w:t>
      </w:r>
      <w:r w:rsidR="000D6FF3">
        <w:t xml:space="preserve"> diesen mitzugestalten</w:t>
      </w:r>
      <w:r w:rsidR="002A5434">
        <w:t>. Dafür müssen</w:t>
      </w:r>
      <w:r w:rsidR="000D6FF3">
        <w:t xml:space="preserve"> </w:t>
      </w:r>
      <w:r w:rsidR="002A5434">
        <w:t xml:space="preserve">entsprechende Strukturen geschaffen werden. </w:t>
      </w:r>
      <w:r w:rsidR="000D6FF3">
        <w:t xml:space="preserve">Wir bitten daher, dass sich alle beteiligten Politiker:innen und Ministerien auf Bundes-, Landes- und kommunaler Ebene in der Verantwortung sehen und sich nicht ausschließlich an Zuständigkeiten, sondern an Notwendigkeiten zur Erfüllung der komplexen Bedarfe der Zielgruppe orientieren. </w:t>
      </w:r>
      <w:r w:rsidR="000D6FF3" w:rsidRPr="000D6FF3">
        <w:t xml:space="preserve">In der Theorie gibt es </w:t>
      </w:r>
      <w:r w:rsidR="004D6CF2">
        <w:t>bereits gute</w:t>
      </w:r>
      <w:r w:rsidR="000D6FF3" w:rsidRPr="000D6FF3">
        <w:t xml:space="preserve"> Instrumente, wie </w:t>
      </w:r>
      <w:r w:rsidR="004D6CF2">
        <w:t>z.B.</w:t>
      </w:r>
      <w:r w:rsidR="000D6FF3" w:rsidRPr="000D6FF3">
        <w:t xml:space="preserve"> die Kommunalen Gesamtkonzepte, welche die Strukturen zum Aufbau von bedarfsgerechten Angeboten unterstützen. In der Praxis fehlt aber oft ein klarer Auftrag sowie insbesondere die Finanzierung von Kooperationsleistungen.</w:t>
      </w:r>
    </w:p>
    <w:p w14:paraId="7FD87B1C" w14:textId="1D5D2409" w:rsidR="008F5C0B" w:rsidRDefault="009A4412" w:rsidP="00EB3E89">
      <w:pPr>
        <w:jc w:val="both"/>
      </w:pPr>
      <w:r>
        <w:t>In Anbetracht der Not der Kinder und des hohen Risikos</w:t>
      </w:r>
      <w:r w:rsidR="00873681">
        <w:t>,</w:t>
      </w:r>
      <w:r>
        <w:t xml:space="preserve"> das die betroffenen Kinder und Jugendlichen für eine eigene spätere Erkrankung aufweisen, ist es zudem unabdinglich</w:t>
      </w:r>
      <w:r w:rsidR="00625466">
        <w:t>,</w:t>
      </w:r>
      <w:r>
        <w:t xml:space="preserve"> verstärkt präventiv wirksam zu werden und in allen Kommunen eine flächendeckende Angebotsstruktur vorzuhalten. Aktuell ist die Hilfelandschaft von starken regionalen Unterschieden geprägt. </w:t>
      </w:r>
      <w:r w:rsidR="006C6A26">
        <w:t>Gerade</w:t>
      </w:r>
      <w:r w:rsidRPr="009A4412">
        <w:t xml:space="preserve"> im ländlichen Raum </w:t>
      </w:r>
      <w:r w:rsidR="008F5C0B">
        <w:t xml:space="preserve">gibt </w:t>
      </w:r>
      <w:r w:rsidR="006C6A26">
        <w:t>es</w:t>
      </w:r>
      <w:r w:rsidRPr="009A4412">
        <w:t xml:space="preserve"> große Lücken </w:t>
      </w:r>
      <w:r w:rsidR="00B523BC">
        <w:t>im Hilfenetz, etwa</w:t>
      </w:r>
      <w:r w:rsidR="008F5C0B">
        <w:t xml:space="preserve"> bei </w:t>
      </w:r>
      <w:r w:rsidR="00B523BC">
        <w:t>Kindergruppen</w:t>
      </w:r>
      <w:r w:rsidR="008F5C0B">
        <w:t>.</w:t>
      </w:r>
      <w:r w:rsidR="00625466">
        <w:t xml:space="preserve"> Die bestehenden Angebote sind </w:t>
      </w:r>
      <w:r w:rsidR="008F5C0B">
        <w:t xml:space="preserve">zudem </w:t>
      </w:r>
      <w:r w:rsidR="00625466">
        <w:t xml:space="preserve">nach wie vor oft projektfinanziert. </w:t>
      </w:r>
      <w:r w:rsidR="00625466" w:rsidRPr="00625466">
        <w:t>D</w:t>
      </w:r>
      <w:r w:rsidR="00286CEB">
        <w:t>abei brauchen die</w:t>
      </w:r>
      <w:r w:rsidR="00625466" w:rsidRPr="00625466">
        <w:t xml:space="preserve"> betroffenen Kinder </w:t>
      </w:r>
      <w:r w:rsidR="00286CEB">
        <w:t xml:space="preserve">unbedingt </w:t>
      </w:r>
      <w:r w:rsidR="00625466" w:rsidRPr="00625466">
        <w:t>verlässliche Anlaufstellen, die nicht jedes Jahr viele Ressourcen in die Beantragung der Weiterführung stecken müssen und im schlimmsten Fall nach Ende der Projektlaufzeit ganz wegbrechen.</w:t>
      </w:r>
      <w:r w:rsidR="00286CEB">
        <w:t xml:space="preserve"> </w:t>
      </w:r>
      <w:r w:rsidR="008F5C0B">
        <w:t>Eine Regelfinanzierung würde Kapazitäten für die Betre</w:t>
      </w:r>
      <w:r w:rsidR="001A0352">
        <w:t>u</w:t>
      </w:r>
      <w:r w:rsidR="008F5C0B">
        <w:t>ung erhöhen.</w:t>
      </w:r>
    </w:p>
    <w:p w14:paraId="2734B575" w14:textId="2022CB1B" w:rsidR="00AE02C7" w:rsidRDefault="00286CEB" w:rsidP="00EB3E89">
      <w:pPr>
        <w:jc w:val="both"/>
      </w:pPr>
      <w:r>
        <w:t>Helfen Sie uns</w:t>
      </w:r>
      <w:r w:rsidR="006F5797">
        <w:t xml:space="preserve">, </w:t>
      </w:r>
      <w:r>
        <w:t xml:space="preserve">auch diese Herausforderung gemeinsam zu bewältigen. </w:t>
      </w:r>
      <w:r w:rsidR="009A306D">
        <w:t xml:space="preserve">Ein erster Schritt könnte sein, dass Sie sich öffentlichkeitswirksam an </w:t>
      </w:r>
      <w:r w:rsidR="00B523BC">
        <w:t>der</w:t>
      </w:r>
      <w:r w:rsidR="009A306D">
        <w:t xml:space="preserve"> Social</w:t>
      </w:r>
      <w:r w:rsidR="005C1E83">
        <w:t>-</w:t>
      </w:r>
      <w:r w:rsidR="009A306D">
        <w:t>Media</w:t>
      </w:r>
      <w:r w:rsidR="005C1E83">
        <w:t>-</w:t>
      </w:r>
      <w:r w:rsidR="009A306D">
        <w:t>Kampagne</w:t>
      </w:r>
      <w:r w:rsidR="00B523BC">
        <w:t xml:space="preserve"> zur COA-Aktionswoche</w:t>
      </w:r>
      <w:r w:rsidR="008766CC">
        <w:t xml:space="preserve"> 2024</w:t>
      </w:r>
      <w:r w:rsidR="009A306D">
        <w:t xml:space="preserve"> </w:t>
      </w:r>
      <w:r w:rsidR="004547FE">
        <w:t xml:space="preserve">beteiligen. Bis Ende Februar </w:t>
      </w:r>
      <w:r w:rsidR="00B523BC">
        <w:t>werden</w:t>
      </w:r>
      <w:r w:rsidR="00B61FE3">
        <w:t xml:space="preserve"> auf Instagram veröffentlichte Posts</w:t>
      </w:r>
      <w:r w:rsidR="004547FE">
        <w:t xml:space="preserve"> </w:t>
      </w:r>
      <w:r w:rsidR="00B61FE3">
        <w:t>mit</w:t>
      </w:r>
      <w:r w:rsidR="00B61FE3">
        <w:t xml:space="preserve"> de</w:t>
      </w:r>
      <w:r w:rsidR="00EB3E89">
        <w:t>m</w:t>
      </w:r>
      <w:r w:rsidR="00B61FE3">
        <w:t xml:space="preserve"> Hashtag #wirsindmillionen </w:t>
      </w:r>
      <w:r w:rsidR="00EB3E89">
        <w:t>bzw. dem Zusatz</w:t>
      </w:r>
      <w:r w:rsidR="00B61FE3">
        <w:t xml:space="preserve"> </w:t>
      </w:r>
      <w:r w:rsidR="00B61FE3">
        <w:t xml:space="preserve">„Ich unterstütze #wirsindmillionen“ </w:t>
      </w:r>
      <w:r w:rsidR="007D586E">
        <w:t xml:space="preserve">von NACOA Deutschland </w:t>
      </w:r>
      <w:r w:rsidR="004547FE">
        <w:t xml:space="preserve">Posts </w:t>
      </w:r>
      <w:r w:rsidR="00B523BC">
        <w:t>gesammelt</w:t>
      </w:r>
      <w:r w:rsidR="00A278D0">
        <w:t xml:space="preserve"> </w:t>
      </w:r>
      <w:r w:rsidR="00B61FE3">
        <w:t xml:space="preserve">und gemeinsam veröffentlicht. </w:t>
      </w:r>
      <w:r w:rsidR="006A6A3E">
        <w:t xml:space="preserve">Eine Vorlage finden Sie </w:t>
      </w:r>
      <w:r w:rsidR="00B61FE3">
        <w:t xml:space="preserve">im Anhang und </w:t>
      </w:r>
      <w:r w:rsidR="006A6A3E">
        <w:t>unter coa-aktionswoche.de</w:t>
      </w:r>
      <w:r w:rsidR="005C1E83">
        <w:t>.</w:t>
      </w:r>
    </w:p>
    <w:p w14:paraId="37AF0EF7" w14:textId="7C68FD01" w:rsidR="005C1E83" w:rsidRDefault="000519EF" w:rsidP="00B15A5D">
      <w:r>
        <w:t xml:space="preserve">Gerne stehen wir für </w:t>
      </w:r>
      <w:r w:rsidR="001A0352">
        <w:t>F</w:t>
      </w:r>
      <w:r w:rsidR="00F009D4">
        <w:t xml:space="preserve">ragen und </w:t>
      </w:r>
      <w:r>
        <w:t xml:space="preserve">Gespräche zur Verfügung. </w:t>
      </w:r>
    </w:p>
    <w:p w14:paraId="2109559C" w14:textId="65EE8E01" w:rsidR="00E2355F" w:rsidRDefault="00F009D4" w:rsidP="00B15A5D">
      <w:r>
        <w:t>Mit freundlichen Grüßen</w:t>
      </w:r>
    </w:p>
    <w:sectPr w:rsidR="00E2355F" w:rsidSect="00E069E4">
      <w:headerReference w:type="default" r:id="rId7"/>
      <w:footerReference w:type="default" r:id="rId8"/>
      <w:headerReference w:type="first" r:id="rId9"/>
      <w:footerReference w:type="first" r:id="rId10"/>
      <w:pgSz w:w="11906" w:h="16838" w:code="9"/>
      <w:pgMar w:top="2126" w:right="1134" w:bottom="21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0A10F" w14:textId="77777777" w:rsidR="00E069E4" w:rsidRDefault="00E069E4" w:rsidP="008F5DD6">
      <w:pPr>
        <w:spacing w:after="0" w:line="240" w:lineRule="auto"/>
      </w:pPr>
      <w:r>
        <w:separator/>
      </w:r>
    </w:p>
  </w:endnote>
  <w:endnote w:type="continuationSeparator" w:id="0">
    <w:p w14:paraId="6EF28088" w14:textId="77777777" w:rsidR="00E069E4" w:rsidRDefault="00E069E4" w:rsidP="008F5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E9D7" w14:textId="6CE80E7B" w:rsidR="003D0D7D" w:rsidRPr="00351B6D" w:rsidRDefault="00351B6D" w:rsidP="00351B6D">
    <w:pPr>
      <w:pStyle w:val="Fuzeile"/>
      <w:tabs>
        <w:tab w:val="right" w:pos="9354"/>
      </w:tabs>
      <w:rPr>
        <w:sz w:val="18"/>
      </w:rPr>
    </w:pPr>
    <w:r w:rsidRPr="00351B6D">
      <w:rPr>
        <w:sz w:val="18"/>
      </w:rPr>
      <w:fldChar w:fldCharType="begin"/>
    </w:r>
    <w:r w:rsidRPr="00351B6D">
      <w:rPr>
        <w:sz w:val="18"/>
      </w:rPr>
      <w:instrText xml:space="preserve"> DATE   \* MERGEFORMAT </w:instrText>
    </w:r>
    <w:r w:rsidRPr="00351B6D">
      <w:rPr>
        <w:sz w:val="18"/>
      </w:rPr>
      <w:fldChar w:fldCharType="separate"/>
    </w:r>
    <w:r w:rsidR="00B61FE3">
      <w:rPr>
        <w:noProof/>
        <w:sz w:val="18"/>
      </w:rPr>
      <w:t>31.01.2024</w:t>
    </w:r>
    <w:r w:rsidRPr="00351B6D">
      <w:rPr>
        <w:sz w:val="18"/>
      </w:rPr>
      <w:fldChar w:fldCharType="end"/>
    </w:r>
    <w:r w:rsidRPr="00351B6D">
      <w:rPr>
        <w:sz w:val="18"/>
      </w:rPr>
      <w:tab/>
    </w:r>
    <w:r w:rsidRPr="00351B6D">
      <w:rPr>
        <w:sz w:val="18"/>
      </w:rPr>
      <w:tab/>
      <w:t xml:space="preserve">Seite </w:t>
    </w:r>
    <w:sdt>
      <w:sdtPr>
        <w:rPr>
          <w:sz w:val="18"/>
        </w:rPr>
        <w:id w:val="1682246323"/>
        <w:docPartObj>
          <w:docPartGallery w:val="Page Numbers (Bottom of Page)"/>
          <w:docPartUnique/>
        </w:docPartObj>
      </w:sdtPr>
      <w:sdtContent>
        <w:r w:rsidRPr="00351B6D">
          <w:rPr>
            <w:sz w:val="18"/>
          </w:rPr>
          <w:fldChar w:fldCharType="begin"/>
        </w:r>
        <w:r w:rsidRPr="00351B6D">
          <w:rPr>
            <w:sz w:val="18"/>
          </w:rPr>
          <w:instrText>PAGE   \* MERGEFORMAT</w:instrText>
        </w:r>
        <w:r w:rsidRPr="00351B6D">
          <w:rPr>
            <w:sz w:val="18"/>
          </w:rPr>
          <w:fldChar w:fldCharType="separate"/>
        </w:r>
        <w:r w:rsidR="00732F45">
          <w:rPr>
            <w:noProof/>
            <w:sz w:val="18"/>
          </w:rPr>
          <w:t>2</w:t>
        </w:r>
        <w:r w:rsidRPr="00351B6D">
          <w:rPr>
            <w:sz w:val="18"/>
          </w:rPr>
          <w:fldChar w:fldCharType="end"/>
        </w:r>
        <w:r w:rsidRPr="00351B6D">
          <w:rPr>
            <w:sz w:val="18"/>
          </w:rPr>
          <w:t>|</w:t>
        </w:r>
        <w:r w:rsidRPr="00351B6D">
          <w:rPr>
            <w:sz w:val="18"/>
          </w:rPr>
          <w:fldChar w:fldCharType="begin"/>
        </w:r>
        <w:r w:rsidRPr="00351B6D">
          <w:rPr>
            <w:sz w:val="18"/>
          </w:rPr>
          <w:instrText xml:space="preserve"> NUMPAGES  \* Arabic  \* MERGEFORMAT </w:instrText>
        </w:r>
        <w:r w:rsidRPr="00351B6D">
          <w:rPr>
            <w:sz w:val="18"/>
          </w:rPr>
          <w:fldChar w:fldCharType="separate"/>
        </w:r>
        <w:r w:rsidR="00732F45">
          <w:rPr>
            <w:noProof/>
            <w:sz w:val="18"/>
          </w:rPr>
          <w:t>2</w:t>
        </w:r>
        <w:r w:rsidRPr="00351B6D">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B920" w14:textId="549A1C10" w:rsidR="00852771" w:rsidRPr="00351B6D" w:rsidRDefault="00DA2EDE" w:rsidP="00351B6D">
    <w:pPr>
      <w:pStyle w:val="Fuzeile"/>
      <w:tabs>
        <w:tab w:val="right" w:pos="9354"/>
      </w:tabs>
      <w:rPr>
        <w:sz w:val="18"/>
      </w:rPr>
    </w:pPr>
    <w:r w:rsidRPr="00351B6D">
      <w:rPr>
        <w:noProof/>
        <w:sz w:val="18"/>
        <w:lang w:eastAsia="de-DE"/>
      </w:rPr>
      <mc:AlternateContent>
        <mc:Choice Requires="wps">
          <w:drawing>
            <wp:anchor distT="45720" distB="45720" distL="114300" distR="114300" simplePos="0" relativeHeight="251681792" behindDoc="0" locked="0" layoutInCell="1" allowOverlap="1" wp14:anchorId="55B6E2E5" wp14:editId="460944FE">
              <wp:simplePos x="0" y="0"/>
              <wp:positionH relativeFrom="column">
                <wp:posOffset>21590</wp:posOffset>
              </wp:positionH>
              <wp:positionV relativeFrom="page">
                <wp:posOffset>9966960</wp:posOffset>
              </wp:positionV>
              <wp:extent cx="2987675" cy="262255"/>
              <wp:effectExtent l="0" t="0" r="3175" b="1016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262255"/>
                      </a:xfrm>
                      <a:prstGeom prst="rect">
                        <a:avLst/>
                      </a:prstGeom>
                      <a:noFill/>
                      <a:ln w="9525">
                        <a:noFill/>
                        <a:miter lim="800000"/>
                        <a:headEnd/>
                        <a:tailEnd/>
                      </a:ln>
                    </wps:spPr>
                    <wps:txbx>
                      <w:txbxContent>
                        <w:p w14:paraId="478C8036" w14:textId="5AEDFE6F" w:rsidR="00DA2EDE" w:rsidRPr="00104C6D" w:rsidRDefault="00DA2EDE" w:rsidP="00DA2EDE">
                          <w:pPr>
                            <w:autoSpaceDE w:val="0"/>
                            <w:autoSpaceDN w:val="0"/>
                            <w:adjustRightInd w:val="0"/>
                            <w:spacing w:after="0" w:line="240" w:lineRule="auto"/>
                            <w:rPr>
                              <w:rFonts w:cs="Calibri"/>
                              <w:color w:val="4148A4"/>
                              <w:sz w:val="18"/>
                              <w:szCs w:val="18"/>
                            </w:rPr>
                          </w:pPr>
                          <w:r>
                            <w:rPr>
                              <w:rFonts w:cs="Calibri"/>
                              <w:color w:val="4148A4"/>
                              <w:sz w:val="18"/>
                              <w:szCs w:val="18"/>
                            </w:rPr>
                            <w:t xml:space="preserve">Eine Initiative von </w:t>
                          </w:r>
                          <w:r w:rsidRPr="00104C6D">
                            <w:rPr>
                              <w:rFonts w:cs="Calibri"/>
                              <w:color w:val="4148A4"/>
                              <w:sz w:val="18"/>
                              <w:szCs w:val="18"/>
                            </w:rPr>
                            <w:t>NACOA Deutschland</w:t>
                          </w:r>
                        </w:p>
                        <w:p w14:paraId="741F6D7C" w14:textId="77777777" w:rsidR="00DA2EDE" w:rsidRPr="00104C6D" w:rsidRDefault="00DA2EDE" w:rsidP="00DA2EDE">
                          <w:pPr>
                            <w:pStyle w:val="Nacoa-Adressfeld"/>
                            <w:spacing w:line="200" w:lineRule="exact"/>
                            <w:rPr>
                              <w:color w:val="4148A4"/>
                            </w:rPr>
                          </w:pPr>
                          <w:r w:rsidRPr="00104C6D">
                            <w:rPr>
                              <w:color w:val="4148A4"/>
                              <w:sz w:val="18"/>
                              <w:szCs w:val="18"/>
                            </w:rPr>
                            <w:t>Interessenvertretung für Kinder aus Suchtfamilien e.V.</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5B6E2E5" id="_x0000_t202" coordsize="21600,21600" o:spt="202" path="m,l,21600r21600,l21600,xe">
              <v:stroke joinstyle="miter"/>
              <v:path gradientshapeok="t" o:connecttype="rect"/>
            </v:shapetype>
            <v:shape id="Textfeld 13" o:spid="_x0000_s1028" type="#_x0000_t202" style="position:absolute;margin-left:1.7pt;margin-top:784.8pt;width:235.25pt;height:20.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" filled="f" stroked="f">
              <v:textbox style="mso-fit-shape-to-text:t" inset="0,0,0,0">
                <w:txbxContent>
                  <w:p w14:paraId="478C8036" w14:textId="5AEDFE6F" w:rsidR="00DA2EDE" w:rsidRPr="00104C6D" w:rsidRDefault="00DA2EDE" w:rsidP="00DA2EDE">
                    <w:pPr>
                      <w:autoSpaceDE w:val="0"/>
                      <w:autoSpaceDN w:val="0"/>
                      <w:adjustRightInd w:val="0"/>
                      <w:spacing w:after="0" w:line="240" w:lineRule="auto"/>
                      <w:rPr>
                        <w:rFonts w:cs="Calibri"/>
                        <w:color w:val="4148A4"/>
                        <w:sz w:val="18"/>
                        <w:szCs w:val="18"/>
                      </w:rPr>
                    </w:pPr>
                    <w:r>
                      <w:rPr>
                        <w:rFonts w:cs="Calibri"/>
                        <w:color w:val="4148A4"/>
                        <w:sz w:val="18"/>
                        <w:szCs w:val="18"/>
                      </w:rPr>
                      <w:t xml:space="preserve">Eine Initiative von </w:t>
                    </w:r>
                    <w:r w:rsidRPr="00104C6D">
                      <w:rPr>
                        <w:rFonts w:cs="Calibri"/>
                        <w:color w:val="4148A4"/>
                        <w:sz w:val="18"/>
                        <w:szCs w:val="18"/>
                      </w:rPr>
                      <w:t>NACOA Deutschland</w:t>
                    </w:r>
                  </w:p>
                  <w:p w14:paraId="741F6D7C" w14:textId="77777777" w:rsidR="00DA2EDE" w:rsidRPr="00104C6D" w:rsidRDefault="00DA2EDE" w:rsidP="00DA2EDE">
                    <w:pPr>
                      <w:pStyle w:val="Nacoa-Adressfeld"/>
                      <w:spacing w:line="200" w:lineRule="exact"/>
                      <w:rPr>
                        <w:color w:val="4148A4"/>
                      </w:rPr>
                    </w:pPr>
                    <w:r w:rsidRPr="00104C6D">
                      <w:rPr>
                        <w:color w:val="4148A4"/>
                        <w:sz w:val="18"/>
                        <w:szCs w:val="18"/>
                      </w:rPr>
                      <w:t>Interessenvertretung für Kinder aus Suchtfamilien e.V.</w:t>
                    </w:r>
                  </w:p>
                </w:txbxContent>
              </v:textbox>
              <w10:wrap anchory="page"/>
            </v:shape>
          </w:pict>
        </mc:Fallback>
      </mc:AlternateContent>
    </w:r>
    <w:r w:rsidR="00351B6D" w:rsidRPr="00351B6D">
      <w:rPr>
        <w:sz w:val="18"/>
      </w:rPr>
      <w:t xml:space="preserve"> </w:t>
    </w:r>
    <w:r w:rsidR="009D30E9">
      <w:rPr>
        <w:sz w:val="18"/>
      </w:rPr>
      <w:softHyphen/>
    </w:r>
    <w:r w:rsidR="00351B6D" w:rsidRPr="00351B6D">
      <w:rPr>
        <w:sz w:val="18"/>
      </w:rPr>
      <w:tab/>
    </w:r>
    <w:r w:rsidR="009D30E9">
      <w:rPr>
        <w:sz w:val="18"/>
      </w:rPr>
      <w:t xml:space="preserve">   </w:t>
    </w:r>
    <w:r w:rsidR="00351B6D" w:rsidRPr="00351B6D">
      <w:rPr>
        <w:sz w:val="18"/>
      </w:rPr>
      <w:tab/>
    </w:r>
    <w:r w:rsidR="009D30E9">
      <w:rPr>
        <w:sz w:val="18"/>
      </w:rPr>
      <w:softHyphen/>
    </w:r>
    <w:r w:rsidR="009D30E9">
      <w:rPr>
        <w:sz w:val="18"/>
      </w:rPr>
      <w:softHyphen/>
    </w:r>
    <w:r w:rsidR="00351B6D" w:rsidRPr="00351B6D">
      <w:rPr>
        <w:sz w:val="18"/>
      </w:rPr>
      <w:t xml:space="preserve">Seite </w:t>
    </w:r>
    <w:sdt>
      <w:sdtPr>
        <w:rPr>
          <w:sz w:val="18"/>
        </w:rPr>
        <w:id w:val="-764840691"/>
        <w:docPartObj>
          <w:docPartGallery w:val="Page Numbers (Bottom of Page)"/>
          <w:docPartUnique/>
        </w:docPartObj>
      </w:sdtPr>
      <w:sdtContent>
        <w:r w:rsidR="00351B6D" w:rsidRPr="00351B6D">
          <w:rPr>
            <w:sz w:val="18"/>
          </w:rPr>
          <w:fldChar w:fldCharType="begin"/>
        </w:r>
        <w:r w:rsidR="00351B6D" w:rsidRPr="00351B6D">
          <w:rPr>
            <w:sz w:val="18"/>
          </w:rPr>
          <w:instrText>PAGE   \* MERGEFORMAT</w:instrText>
        </w:r>
        <w:r w:rsidR="00351B6D" w:rsidRPr="00351B6D">
          <w:rPr>
            <w:sz w:val="18"/>
          </w:rPr>
          <w:fldChar w:fldCharType="separate"/>
        </w:r>
        <w:r w:rsidR="00AE0C28">
          <w:rPr>
            <w:noProof/>
            <w:sz w:val="18"/>
          </w:rPr>
          <w:t>1</w:t>
        </w:r>
        <w:r w:rsidR="00351B6D" w:rsidRPr="00351B6D">
          <w:rPr>
            <w:sz w:val="18"/>
          </w:rPr>
          <w:fldChar w:fldCharType="end"/>
        </w:r>
        <w:r w:rsidR="00351B6D" w:rsidRPr="00351B6D">
          <w:rPr>
            <w:sz w:val="18"/>
          </w:rPr>
          <w:t>|</w:t>
        </w:r>
        <w:r w:rsidR="00351B6D" w:rsidRPr="00351B6D">
          <w:rPr>
            <w:sz w:val="18"/>
          </w:rPr>
          <w:fldChar w:fldCharType="begin"/>
        </w:r>
        <w:r w:rsidR="00351B6D" w:rsidRPr="00351B6D">
          <w:rPr>
            <w:sz w:val="18"/>
          </w:rPr>
          <w:instrText xml:space="preserve"> NUMPAGES  \* Arabic  \* MERGEFORMAT </w:instrText>
        </w:r>
        <w:r w:rsidR="00351B6D" w:rsidRPr="00351B6D">
          <w:rPr>
            <w:sz w:val="18"/>
          </w:rPr>
          <w:fldChar w:fldCharType="separate"/>
        </w:r>
        <w:r w:rsidR="00AE0C28">
          <w:rPr>
            <w:noProof/>
            <w:sz w:val="18"/>
          </w:rPr>
          <w:t>1</w:t>
        </w:r>
        <w:r w:rsidR="00351B6D" w:rsidRPr="00351B6D">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17A12" w14:textId="77777777" w:rsidR="00E069E4" w:rsidRDefault="00E069E4" w:rsidP="008F5DD6">
      <w:pPr>
        <w:spacing w:after="0" w:line="240" w:lineRule="auto"/>
      </w:pPr>
      <w:r>
        <w:separator/>
      </w:r>
    </w:p>
  </w:footnote>
  <w:footnote w:type="continuationSeparator" w:id="0">
    <w:p w14:paraId="15D1FA98" w14:textId="77777777" w:rsidR="00E069E4" w:rsidRDefault="00E069E4" w:rsidP="008F5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5FDD" w14:textId="65DAF7B7" w:rsidR="003D0D7D" w:rsidRDefault="00EB3E89">
    <w:pPr>
      <w:pStyle w:val="Kopfzeile"/>
    </w:pPr>
    <w:r>
      <w:rPr>
        <w:noProof/>
      </w:rPr>
      <w:drawing>
        <wp:anchor distT="0" distB="0" distL="114300" distR="114300" simplePos="0" relativeHeight="251683840" behindDoc="1" locked="0" layoutInCell="1" allowOverlap="1" wp14:anchorId="66AEB7BB" wp14:editId="67BDEFF5">
          <wp:simplePos x="0" y="0"/>
          <wp:positionH relativeFrom="column">
            <wp:posOffset>3241040</wp:posOffset>
          </wp:positionH>
          <wp:positionV relativeFrom="paragraph">
            <wp:posOffset>94615</wp:posOffset>
          </wp:positionV>
          <wp:extent cx="2697480" cy="592455"/>
          <wp:effectExtent l="0" t="0" r="7620" b="0"/>
          <wp:wrapTight wrapText="bothSides">
            <wp:wrapPolygon edited="0">
              <wp:start x="0" y="0"/>
              <wp:lineTo x="0" y="20836"/>
              <wp:lineTo x="21508" y="20836"/>
              <wp:lineTo x="21508" y="0"/>
              <wp:lineTo x="0" y="0"/>
            </wp:wrapPolygon>
          </wp:wrapTight>
          <wp:docPr id="458839716" name="Grafik 2" descr="Ein Bild, das Text, Schrift, Grafiken, Grafikdesig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9338" name="Grafik 2" descr="Ein Bild, das Text, Schrift, Grafiken, Grafikdesign enthä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748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638" w:rsidRPr="00E41638">
      <w:rPr>
        <w:noProof/>
        <w:lang w:eastAsia="de-DE"/>
      </w:rPr>
      <mc:AlternateContent>
        <mc:Choice Requires="wps">
          <w:drawing>
            <wp:anchor distT="0" distB="0" distL="114300" distR="114300" simplePos="0" relativeHeight="251666432" behindDoc="0" locked="0" layoutInCell="1" allowOverlap="1" wp14:anchorId="5B894EEE" wp14:editId="63150B85">
              <wp:simplePos x="0" y="0"/>
              <wp:positionH relativeFrom="column">
                <wp:posOffset>-726440</wp:posOffset>
              </wp:positionH>
              <wp:positionV relativeFrom="paragraph">
                <wp:posOffset>4824730</wp:posOffset>
              </wp:positionV>
              <wp:extent cx="269875" cy="0"/>
              <wp:effectExtent l="0" t="0" r="9525" b="12700"/>
              <wp:wrapNone/>
              <wp:docPr id="15" name="Gerader Verbinder 15"/>
              <wp:cNvGraphicFramePr/>
              <a:graphic xmlns:a="http://schemas.openxmlformats.org/drawingml/2006/main">
                <a:graphicData uri="http://schemas.microsoft.com/office/word/2010/wordprocessingShape">
                  <wps:wsp>
                    <wps:cNvCnPr/>
                    <wps:spPr>
                      <a:xfrm>
                        <a:off x="0" y="0"/>
                        <a:ext cx="269875" cy="0"/>
                      </a:xfrm>
                      <a:prstGeom prst="line">
                        <a:avLst/>
                      </a:prstGeom>
                      <a:ln w="9525">
                        <a:solidFill>
                          <a:srgbClr val="4148A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AC970" id="Gerader Verbinder 1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pt,379.9pt" to="-35.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" strokecolor="#4148a4">
              <v:stroke joinstyle="miter"/>
            </v:line>
          </w:pict>
        </mc:Fallback>
      </mc:AlternateContent>
    </w:r>
    <w:r w:rsidR="00E41638" w:rsidRPr="00E41638">
      <w:rPr>
        <w:noProof/>
        <w:lang w:eastAsia="de-DE"/>
      </w:rPr>
      <mc:AlternateContent>
        <mc:Choice Requires="wps">
          <w:drawing>
            <wp:anchor distT="0" distB="0" distL="114300" distR="114300" simplePos="0" relativeHeight="251665408" behindDoc="0" locked="0" layoutInCell="1" allowOverlap="1" wp14:anchorId="1E3BD314" wp14:editId="090B60F3">
              <wp:simplePos x="0" y="0"/>
              <wp:positionH relativeFrom="column">
                <wp:posOffset>-710286</wp:posOffset>
              </wp:positionH>
              <wp:positionV relativeFrom="paragraph">
                <wp:posOffset>3314065</wp:posOffset>
              </wp:positionV>
              <wp:extent cx="269875" cy="0"/>
              <wp:effectExtent l="0" t="0" r="9525" b="12700"/>
              <wp:wrapNone/>
              <wp:docPr id="14" name="Gerader Verbinder 14"/>
              <wp:cNvGraphicFramePr/>
              <a:graphic xmlns:a="http://schemas.openxmlformats.org/drawingml/2006/main">
                <a:graphicData uri="http://schemas.microsoft.com/office/word/2010/wordprocessingShape">
                  <wps:wsp>
                    <wps:cNvCnPr/>
                    <wps:spPr>
                      <a:xfrm>
                        <a:off x="0" y="0"/>
                        <a:ext cx="269875" cy="0"/>
                      </a:xfrm>
                      <a:prstGeom prst="line">
                        <a:avLst/>
                      </a:prstGeom>
                      <a:ln w="9525">
                        <a:solidFill>
                          <a:srgbClr val="4148A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A6B0D8" id="Gerader Verbinder 1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5pt,260.95pt" to="-34.7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" strokecolor="#4148a4">
              <v:stroke joinstyle="miter"/>
            </v:line>
          </w:pict>
        </mc:Fallback>
      </mc:AlternateContent>
    </w:r>
    <w:r w:rsidR="009D30E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6F2" w14:textId="0A9762A1" w:rsidR="00852771" w:rsidRDefault="00EB3E89">
    <w:pPr>
      <w:pStyle w:val="Kopfzeile"/>
    </w:pPr>
    <w:r>
      <w:rPr>
        <w:noProof/>
      </w:rPr>
      <mc:AlternateContent>
        <mc:Choice Requires="wps">
          <w:drawing>
            <wp:anchor distT="0" distB="0" distL="114300" distR="114300" simplePos="0" relativeHeight="251679744" behindDoc="0" locked="0" layoutInCell="1" allowOverlap="1" wp14:anchorId="6BF017FF" wp14:editId="0FB1E3B9">
              <wp:simplePos x="0" y="0"/>
              <wp:positionH relativeFrom="column">
                <wp:posOffset>4486910</wp:posOffset>
              </wp:positionH>
              <wp:positionV relativeFrom="paragraph">
                <wp:posOffset>1104265</wp:posOffset>
              </wp:positionV>
              <wp:extent cx="1356995" cy="887730"/>
              <wp:effectExtent l="0" t="0" r="14605" b="26670"/>
              <wp:wrapNone/>
              <wp:docPr id="2030108362" name="Textfeld 1"/>
              <wp:cNvGraphicFramePr/>
              <a:graphic xmlns:a="http://schemas.openxmlformats.org/drawingml/2006/main">
                <a:graphicData uri="http://schemas.microsoft.com/office/word/2010/wordprocessingShape">
                  <wps:wsp>
                    <wps:cNvSpPr txBox="1"/>
                    <wps:spPr>
                      <a:xfrm>
                        <a:off x="0" y="0"/>
                        <a:ext cx="1356995" cy="887730"/>
                      </a:xfrm>
                      <a:prstGeom prst="rect">
                        <a:avLst/>
                      </a:prstGeom>
                      <a:solidFill>
                        <a:schemeClr val="lt1"/>
                      </a:solidFill>
                      <a:ln w="6350">
                        <a:solidFill>
                          <a:schemeClr val="tx1"/>
                        </a:solidFill>
                      </a:ln>
                    </wps:spPr>
                    <wps:txbx>
                      <w:txbxContent>
                        <w:p w14:paraId="62D13716" w14:textId="63E4E261" w:rsidR="00DA2EDE" w:rsidRPr="00EB3E89" w:rsidRDefault="00DA2EDE" w:rsidP="00EB3E89">
                          <w:pPr>
                            <w:pBdr>
                              <w:bottom w:val="single" w:sz="4" w:space="1" w:color="auto"/>
                            </w:pBdr>
                            <w:jc w:val="center"/>
                            <w:rPr>
                              <w:rFonts w:ascii="Arial" w:hAnsi="Arial" w:cs="Arial"/>
                              <w:b/>
                              <w:bCs/>
                              <w:color w:val="000000" w:themeColor="text1"/>
                              <w:sz w:val="28"/>
                              <w:szCs w:val="28"/>
                            </w:rPr>
                          </w:pPr>
                          <w:r w:rsidRPr="00DA2EDE">
                            <w:rPr>
                              <w:color w:val="FF0000"/>
                              <w:sz w:val="14"/>
                              <w:szCs w:val="14"/>
                            </w:rPr>
                            <w:t xml:space="preserve"> </w:t>
                          </w:r>
                          <w:r w:rsidR="00EB3E89">
                            <w:rPr>
                              <w:color w:val="FF0000"/>
                              <w:sz w:val="14"/>
                              <w:szCs w:val="14"/>
                            </w:rPr>
                            <w:br/>
                          </w:r>
                          <w:r w:rsidRPr="00EB3E89">
                            <w:rPr>
                              <w:rFonts w:ascii="Arial" w:hAnsi="Arial" w:cs="Arial"/>
                              <w:b/>
                              <w:bCs/>
                              <w:color w:val="000000" w:themeColor="text1"/>
                              <w:sz w:val="28"/>
                              <w:szCs w:val="28"/>
                            </w:rPr>
                            <w:t xml:space="preserve">Platz </w:t>
                          </w:r>
                        </w:p>
                        <w:p w14:paraId="0F3B2CC0" w14:textId="77777777" w:rsidR="00DA2EDE" w:rsidRPr="00EB3E89" w:rsidRDefault="00DA2EDE" w:rsidP="00EB3E89">
                          <w:pPr>
                            <w:pBdr>
                              <w:bottom w:val="single" w:sz="4" w:space="1" w:color="auto"/>
                            </w:pBdr>
                            <w:jc w:val="center"/>
                            <w:rPr>
                              <w:rFonts w:ascii="Arial" w:hAnsi="Arial" w:cs="Arial"/>
                              <w:b/>
                              <w:bCs/>
                              <w:color w:val="000000" w:themeColor="text1"/>
                              <w:sz w:val="28"/>
                              <w:szCs w:val="28"/>
                            </w:rPr>
                          </w:pPr>
                          <w:r w:rsidRPr="00EB3E89">
                            <w:rPr>
                              <w:rFonts w:ascii="Arial" w:hAnsi="Arial" w:cs="Arial"/>
                              <w:b/>
                              <w:bCs/>
                              <w:color w:val="000000" w:themeColor="text1"/>
                              <w:sz w:val="28"/>
                              <w:szCs w:val="28"/>
                            </w:rPr>
                            <w:t>für Ihr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017FF" id="_x0000_t202" coordsize="21600,21600" o:spt="202" path="m,l,21600r21600,l21600,xe">
              <v:stroke joinstyle="miter"/>
              <v:path gradientshapeok="t" o:connecttype="rect"/>
            </v:shapetype>
            <v:shape id="Textfeld 1" o:spid="_x0000_s1027" type="#_x0000_t202" style="position:absolute;margin-left:353.3pt;margin-top:86.95pt;width:106.85pt;height:6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" fillcolor="white [3201]" strokecolor="black [3213]" strokeweight=".5pt">
              <v:textbox>
                <w:txbxContent>
                  <w:p w14:paraId="62D13716" w14:textId="63E4E261" w:rsidR="00DA2EDE" w:rsidRPr="00EB3E89" w:rsidRDefault="00DA2EDE" w:rsidP="00EB3E89">
                    <w:pPr>
                      <w:pBdr>
                        <w:bottom w:val="single" w:sz="4" w:space="1" w:color="auto"/>
                      </w:pBdr>
                      <w:jc w:val="center"/>
                      <w:rPr>
                        <w:rFonts w:ascii="Arial" w:hAnsi="Arial" w:cs="Arial"/>
                        <w:b/>
                        <w:bCs/>
                        <w:color w:val="000000" w:themeColor="text1"/>
                        <w:sz w:val="28"/>
                        <w:szCs w:val="28"/>
                      </w:rPr>
                    </w:pPr>
                    <w:r w:rsidRPr="00DA2EDE">
                      <w:rPr>
                        <w:color w:val="FF0000"/>
                        <w:sz w:val="14"/>
                        <w:szCs w:val="14"/>
                      </w:rPr>
                      <w:t xml:space="preserve"> </w:t>
                    </w:r>
                    <w:r w:rsidR="00EB3E89">
                      <w:rPr>
                        <w:color w:val="FF0000"/>
                        <w:sz w:val="14"/>
                        <w:szCs w:val="14"/>
                      </w:rPr>
                      <w:br/>
                    </w:r>
                    <w:r w:rsidRPr="00EB3E89">
                      <w:rPr>
                        <w:rFonts w:ascii="Arial" w:hAnsi="Arial" w:cs="Arial"/>
                        <w:b/>
                        <w:bCs/>
                        <w:color w:val="000000" w:themeColor="text1"/>
                        <w:sz w:val="28"/>
                        <w:szCs w:val="28"/>
                      </w:rPr>
                      <w:t xml:space="preserve">Platz </w:t>
                    </w:r>
                  </w:p>
                  <w:p w14:paraId="0F3B2CC0" w14:textId="77777777" w:rsidR="00DA2EDE" w:rsidRPr="00EB3E89" w:rsidRDefault="00DA2EDE" w:rsidP="00EB3E89">
                    <w:pPr>
                      <w:pBdr>
                        <w:bottom w:val="single" w:sz="4" w:space="1" w:color="auto"/>
                      </w:pBdr>
                      <w:jc w:val="center"/>
                      <w:rPr>
                        <w:rFonts w:ascii="Arial" w:hAnsi="Arial" w:cs="Arial"/>
                        <w:b/>
                        <w:bCs/>
                        <w:color w:val="000000" w:themeColor="text1"/>
                        <w:sz w:val="28"/>
                        <w:szCs w:val="28"/>
                      </w:rPr>
                    </w:pPr>
                    <w:r w:rsidRPr="00EB3E89">
                      <w:rPr>
                        <w:rFonts w:ascii="Arial" w:hAnsi="Arial" w:cs="Arial"/>
                        <w:b/>
                        <w:bCs/>
                        <w:color w:val="000000" w:themeColor="text1"/>
                        <w:sz w:val="28"/>
                        <w:szCs w:val="28"/>
                      </w:rPr>
                      <w:t>für Ihr Logo</w:t>
                    </w:r>
                  </w:p>
                </w:txbxContent>
              </v:textbox>
            </v:shape>
          </w:pict>
        </mc:Fallback>
      </mc:AlternateContent>
    </w:r>
    <w:r>
      <w:rPr>
        <w:noProof/>
      </w:rPr>
      <w:drawing>
        <wp:anchor distT="0" distB="0" distL="114300" distR="114300" simplePos="0" relativeHeight="251675648" behindDoc="1" locked="0" layoutInCell="1" allowOverlap="1" wp14:anchorId="615BCB2C" wp14:editId="395BAC41">
          <wp:simplePos x="0" y="0"/>
          <wp:positionH relativeFrom="column">
            <wp:posOffset>1936750</wp:posOffset>
          </wp:positionH>
          <wp:positionV relativeFrom="paragraph">
            <wp:posOffset>205105</wp:posOffset>
          </wp:positionV>
          <wp:extent cx="3985895" cy="875665"/>
          <wp:effectExtent l="0" t="0" r="0" b="635"/>
          <wp:wrapTight wrapText="bothSides">
            <wp:wrapPolygon edited="0">
              <wp:start x="0" y="0"/>
              <wp:lineTo x="0" y="21146"/>
              <wp:lineTo x="21473" y="21146"/>
              <wp:lineTo x="21473" y="0"/>
              <wp:lineTo x="0" y="0"/>
            </wp:wrapPolygon>
          </wp:wrapTight>
          <wp:docPr id="189699338" name="Grafik 2" descr="Ein Bild, das Text, Schrift, Grafiken, Grafikdesig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9338" name="Grafik 2" descr="Ein Bild, das Text, Schrift, Grafiken, Grafikdesign enthä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589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771">
      <w:rPr>
        <w:noProof/>
        <w:lang w:eastAsia="de-DE"/>
      </w:rPr>
      <mc:AlternateContent>
        <mc:Choice Requires="wps">
          <w:drawing>
            <wp:anchor distT="0" distB="0" distL="114300" distR="114300" simplePos="0" relativeHeight="251655168" behindDoc="0" locked="0" layoutInCell="1" allowOverlap="1" wp14:anchorId="48CC5FF6" wp14:editId="24E16F9F">
              <wp:simplePos x="0" y="0"/>
              <wp:positionH relativeFrom="column">
                <wp:posOffset>-703580</wp:posOffset>
              </wp:positionH>
              <wp:positionV relativeFrom="paragraph">
                <wp:posOffset>4830801</wp:posOffset>
              </wp:positionV>
              <wp:extent cx="270000" cy="0"/>
              <wp:effectExtent l="0" t="0" r="9525" b="12700"/>
              <wp:wrapNone/>
              <wp:docPr id="4" name="Gerader Verbinder 4"/>
              <wp:cNvGraphicFramePr/>
              <a:graphic xmlns:a="http://schemas.openxmlformats.org/drawingml/2006/main">
                <a:graphicData uri="http://schemas.microsoft.com/office/word/2010/wordprocessingShape">
                  <wps:wsp>
                    <wps:cNvCnPr/>
                    <wps:spPr>
                      <a:xfrm>
                        <a:off x="0" y="0"/>
                        <a:ext cx="270000" cy="0"/>
                      </a:xfrm>
                      <a:prstGeom prst="line">
                        <a:avLst/>
                      </a:prstGeom>
                      <a:ln w="9525">
                        <a:solidFill>
                          <a:srgbClr val="4148A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6D141C" id="Gerader Verbinder 4"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4pt,380.4pt" to="-34.1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" strokecolor="#4148a4">
              <v:stroke joinstyle="miter"/>
            </v:line>
          </w:pict>
        </mc:Fallback>
      </mc:AlternateContent>
    </w:r>
    <w:r w:rsidR="00852771">
      <w:rPr>
        <w:noProof/>
        <w:lang w:eastAsia="de-DE"/>
      </w:rPr>
      <mc:AlternateContent>
        <mc:Choice Requires="wps">
          <w:drawing>
            <wp:anchor distT="0" distB="0" distL="114300" distR="114300" simplePos="0" relativeHeight="251653120" behindDoc="0" locked="0" layoutInCell="1" allowOverlap="1" wp14:anchorId="486F1A5B" wp14:editId="70BEA02B">
              <wp:simplePos x="0" y="0"/>
              <wp:positionH relativeFrom="column">
                <wp:posOffset>-687705</wp:posOffset>
              </wp:positionH>
              <wp:positionV relativeFrom="paragraph">
                <wp:posOffset>3326409</wp:posOffset>
              </wp:positionV>
              <wp:extent cx="270000" cy="0"/>
              <wp:effectExtent l="0" t="0" r="9525" b="12700"/>
              <wp:wrapNone/>
              <wp:docPr id="3" name="Gerader Verbinder 3"/>
              <wp:cNvGraphicFramePr/>
              <a:graphic xmlns:a="http://schemas.openxmlformats.org/drawingml/2006/main">
                <a:graphicData uri="http://schemas.microsoft.com/office/word/2010/wordprocessingShape">
                  <wps:wsp>
                    <wps:cNvCnPr/>
                    <wps:spPr>
                      <a:xfrm>
                        <a:off x="0" y="0"/>
                        <a:ext cx="270000" cy="0"/>
                      </a:xfrm>
                      <a:prstGeom prst="line">
                        <a:avLst/>
                      </a:prstGeom>
                      <a:ln w="9525">
                        <a:solidFill>
                          <a:srgbClr val="4148A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3940E4" id="Gerader Verbinder 3"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15pt,261.9pt" to="-32.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" strokecolor="#4148a4">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54E1"/>
    <w:multiLevelType w:val="multilevel"/>
    <w:tmpl w:val="0C185B90"/>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871175D"/>
    <w:multiLevelType w:val="hybridMultilevel"/>
    <w:tmpl w:val="76D64A3A"/>
    <w:lvl w:ilvl="0" w:tplc="AED6E02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4774082">
    <w:abstractNumId w:val="0"/>
  </w:num>
  <w:num w:numId="2" w16cid:durableId="1130826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7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902"/>
    <w:rsid w:val="0000523D"/>
    <w:rsid w:val="0000566E"/>
    <w:rsid w:val="0005178D"/>
    <w:rsid w:val="000519EF"/>
    <w:rsid w:val="00054411"/>
    <w:rsid w:val="000A7189"/>
    <w:rsid w:val="000D6FF3"/>
    <w:rsid w:val="00104C6D"/>
    <w:rsid w:val="00150A9A"/>
    <w:rsid w:val="00196232"/>
    <w:rsid w:val="001A0352"/>
    <w:rsid w:val="001F6F8F"/>
    <w:rsid w:val="0024596C"/>
    <w:rsid w:val="00286CEB"/>
    <w:rsid w:val="0029576D"/>
    <w:rsid w:val="002A5434"/>
    <w:rsid w:val="002A6281"/>
    <w:rsid w:val="002E22F2"/>
    <w:rsid w:val="002E3349"/>
    <w:rsid w:val="002E4069"/>
    <w:rsid w:val="002E69DA"/>
    <w:rsid w:val="00310225"/>
    <w:rsid w:val="00314EBB"/>
    <w:rsid w:val="00351B6D"/>
    <w:rsid w:val="003630B3"/>
    <w:rsid w:val="00375FA2"/>
    <w:rsid w:val="00396E81"/>
    <w:rsid w:val="003C1E4B"/>
    <w:rsid w:val="003C2C47"/>
    <w:rsid w:val="003D0D7D"/>
    <w:rsid w:val="003E42F2"/>
    <w:rsid w:val="00413AB2"/>
    <w:rsid w:val="00442067"/>
    <w:rsid w:val="00450AD0"/>
    <w:rsid w:val="004547FE"/>
    <w:rsid w:val="00455169"/>
    <w:rsid w:val="004D6CF2"/>
    <w:rsid w:val="00543175"/>
    <w:rsid w:val="005C1E83"/>
    <w:rsid w:val="00625466"/>
    <w:rsid w:val="0062773C"/>
    <w:rsid w:val="00635C28"/>
    <w:rsid w:val="00641156"/>
    <w:rsid w:val="00651DEB"/>
    <w:rsid w:val="006644FB"/>
    <w:rsid w:val="006A0797"/>
    <w:rsid w:val="006A6A3E"/>
    <w:rsid w:val="006A71D2"/>
    <w:rsid w:val="006C6421"/>
    <w:rsid w:val="006C6A26"/>
    <w:rsid w:val="006D5E1E"/>
    <w:rsid w:val="006F5797"/>
    <w:rsid w:val="00732F45"/>
    <w:rsid w:val="00754F5D"/>
    <w:rsid w:val="00762BE0"/>
    <w:rsid w:val="007705C8"/>
    <w:rsid w:val="007D4F17"/>
    <w:rsid w:val="007D586E"/>
    <w:rsid w:val="008338EA"/>
    <w:rsid w:val="00852771"/>
    <w:rsid w:val="0086024E"/>
    <w:rsid w:val="0087322B"/>
    <w:rsid w:val="00873681"/>
    <w:rsid w:val="008766CC"/>
    <w:rsid w:val="00885C26"/>
    <w:rsid w:val="008B16A1"/>
    <w:rsid w:val="008C35F4"/>
    <w:rsid w:val="008D2035"/>
    <w:rsid w:val="008D3604"/>
    <w:rsid w:val="008E09EE"/>
    <w:rsid w:val="008F5C0B"/>
    <w:rsid w:val="008F5DD6"/>
    <w:rsid w:val="00922EBC"/>
    <w:rsid w:val="00967B7D"/>
    <w:rsid w:val="009865D6"/>
    <w:rsid w:val="009A3040"/>
    <w:rsid w:val="009A306D"/>
    <w:rsid w:val="009A4412"/>
    <w:rsid w:val="009A7455"/>
    <w:rsid w:val="009D1AE2"/>
    <w:rsid w:val="009D30E9"/>
    <w:rsid w:val="009D4E2C"/>
    <w:rsid w:val="009E488E"/>
    <w:rsid w:val="00A15EDF"/>
    <w:rsid w:val="00A278D0"/>
    <w:rsid w:val="00A7758D"/>
    <w:rsid w:val="00AB772D"/>
    <w:rsid w:val="00AE02C7"/>
    <w:rsid w:val="00AE0C28"/>
    <w:rsid w:val="00B072AF"/>
    <w:rsid w:val="00B14BBF"/>
    <w:rsid w:val="00B15A5D"/>
    <w:rsid w:val="00B24B78"/>
    <w:rsid w:val="00B523BC"/>
    <w:rsid w:val="00B61C2E"/>
    <w:rsid w:val="00B61FE3"/>
    <w:rsid w:val="00B832CE"/>
    <w:rsid w:val="00BA3543"/>
    <w:rsid w:val="00BA4C83"/>
    <w:rsid w:val="00BF47D2"/>
    <w:rsid w:val="00C169C6"/>
    <w:rsid w:val="00C70550"/>
    <w:rsid w:val="00CE39CF"/>
    <w:rsid w:val="00CF7FA4"/>
    <w:rsid w:val="00D112A7"/>
    <w:rsid w:val="00DA2EDE"/>
    <w:rsid w:val="00E069E4"/>
    <w:rsid w:val="00E2355F"/>
    <w:rsid w:val="00E41638"/>
    <w:rsid w:val="00E54773"/>
    <w:rsid w:val="00E67D66"/>
    <w:rsid w:val="00E73902"/>
    <w:rsid w:val="00E96F6C"/>
    <w:rsid w:val="00EA57C8"/>
    <w:rsid w:val="00EB3E89"/>
    <w:rsid w:val="00ED7E22"/>
    <w:rsid w:val="00F009D4"/>
    <w:rsid w:val="00F23C43"/>
    <w:rsid w:val="00F35DC0"/>
    <w:rsid w:val="00F5659F"/>
    <w:rsid w:val="00F6288B"/>
    <w:rsid w:val="00F641D3"/>
    <w:rsid w:val="00FB6665"/>
    <w:rsid w:val="00FF58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1C3B2"/>
  <w15:chartTrackingRefBased/>
  <w15:docId w15:val="{BA821D62-60D1-1F4F-8549-29399F07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7E22"/>
    <w:pPr>
      <w:spacing w:after="140" w:line="280" w:lineRule="exact"/>
    </w:pPr>
    <w:rPr>
      <w:rFonts w:ascii="Calibri" w:hAnsi="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acoa-Datumszeile">
    <w:name w:val="Nacoa - Datumszeile"/>
    <w:basedOn w:val="Standard"/>
    <w:qFormat/>
    <w:rsid w:val="00967B7D"/>
    <w:pPr>
      <w:spacing w:before="480" w:after="480"/>
      <w:jc w:val="right"/>
    </w:pPr>
  </w:style>
  <w:style w:type="paragraph" w:customStyle="1" w:styleId="Nacoa-Betreffzeile">
    <w:name w:val="Nacoa - Betreffzeile"/>
    <w:basedOn w:val="Standard"/>
    <w:qFormat/>
    <w:rsid w:val="00150A9A"/>
    <w:pPr>
      <w:spacing w:before="240"/>
    </w:pPr>
    <w:rPr>
      <w:b/>
    </w:rPr>
  </w:style>
  <w:style w:type="paragraph" w:styleId="Kopfzeile">
    <w:name w:val="header"/>
    <w:basedOn w:val="Standard"/>
    <w:link w:val="KopfzeileZchn"/>
    <w:uiPriority w:val="99"/>
    <w:unhideWhenUsed/>
    <w:rsid w:val="008F5D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DD6"/>
    <w:rPr>
      <w:rFonts w:ascii="Calibri" w:hAnsi="Calibri"/>
    </w:rPr>
  </w:style>
  <w:style w:type="paragraph" w:styleId="Fuzeile">
    <w:name w:val="footer"/>
    <w:basedOn w:val="Standard"/>
    <w:link w:val="FuzeileZchn"/>
    <w:uiPriority w:val="99"/>
    <w:unhideWhenUsed/>
    <w:rsid w:val="008F5D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DD6"/>
    <w:rPr>
      <w:rFonts w:ascii="Calibri" w:hAnsi="Calibri"/>
    </w:rPr>
  </w:style>
  <w:style w:type="character" w:styleId="Hyperlink">
    <w:name w:val="Hyperlink"/>
    <w:basedOn w:val="Absatz-Standardschriftart"/>
    <w:uiPriority w:val="99"/>
    <w:unhideWhenUsed/>
    <w:rsid w:val="00A15EDF"/>
    <w:rPr>
      <w:color w:val="0563C1" w:themeColor="hyperlink"/>
      <w:u w:val="single"/>
    </w:rPr>
  </w:style>
  <w:style w:type="paragraph" w:customStyle="1" w:styleId="Nacoa-Absenderblock">
    <w:name w:val="Nacoa - Absenderblock"/>
    <w:basedOn w:val="Standard"/>
    <w:qFormat/>
    <w:rsid w:val="009D4E2C"/>
    <w:pPr>
      <w:autoSpaceDE w:val="0"/>
      <w:autoSpaceDN w:val="0"/>
      <w:adjustRightInd w:val="0"/>
      <w:spacing w:line="240" w:lineRule="auto"/>
    </w:pPr>
    <w:rPr>
      <w:rFonts w:cs="Calibri"/>
      <w:color w:val="4148A4"/>
      <w:sz w:val="18"/>
      <w:szCs w:val="18"/>
    </w:rPr>
  </w:style>
  <w:style w:type="paragraph" w:customStyle="1" w:styleId="Nacoa-Absenderzeile">
    <w:name w:val="Nacoa - Absenderzeile"/>
    <w:basedOn w:val="Nacoa-Absenderblock"/>
    <w:qFormat/>
    <w:rsid w:val="008D2035"/>
  </w:style>
  <w:style w:type="paragraph" w:customStyle="1" w:styleId="Nacoa-Adressfeld">
    <w:name w:val="Nacoa - Adressfeld"/>
    <w:basedOn w:val="Standard"/>
    <w:qFormat/>
    <w:rsid w:val="008D2035"/>
    <w:pPr>
      <w:autoSpaceDE w:val="0"/>
      <w:autoSpaceDN w:val="0"/>
      <w:adjustRightInd w:val="0"/>
      <w:spacing w:after="0"/>
    </w:pPr>
    <w:rPr>
      <w:rFonts w:cs="Calibri"/>
    </w:rPr>
  </w:style>
  <w:style w:type="paragraph" w:styleId="Listenabsatz">
    <w:name w:val="List Paragraph"/>
    <w:basedOn w:val="Standard"/>
    <w:uiPriority w:val="34"/>
    <w:qFormat/>
    <w:rsid w:val="00762BE0"/>
    <w:pPr>
      <w:autoSpaceDN w:val="0"/>
      <w:spacing w:after="0" w:line="240" w:lineRule="auto"/>
      <w:ind w:left="720"/>
    </w:pPr>
    <w:rPr>
      <w:rFonts w:eastAsia="Calibri" w:cs="Calibri"/>
      <w:lang w:eastAsia="de-DE"/>
    </w:rPr>
  </w:style>
  <w:style w:type="paragraph" w:styleId="Funotentext">
    <w:name w:val="footnote text"/>
    <w:basedOn w:val="Standard"/>
    <w:link w:val="FunotentextZchn"/>
    <w:rsid w:val="00762BE0"/>
    <w:pPr>
      <w:suppressAutoHyphens/>
      <w:autoSpaceDN w:val="0"/>
      <w:spacing w:after="0" w:line="240" w:lineRule="auto"/>
      <w:textAlignment w:val="baseline"/>
    </w:pPr>
    <w:rPr>
      <w:rFonts w:eastAsia="SimSun" w:cs="Tahoma"/>
      <w:kern w:val="3"/>
      <w:sz w:val="20"/>
      <w:szCs w:val="20"/>
    </w:rPr>
  </w:style>
  <w:style w:type="character" w:customStyle="1" w:styleId="FunotentextZchn">
    <w:name w:val="Fußnotentext Zchn"/>
    <w:basedOn w:val="Absatz-Standardschriftart"/>
    <w:link w:val="Funotentext"/>
    <w:rsid w:val="00762BE0"/>
    <w:rPr>
      <w:rFonts w:ascii="Calibri" w:eastAsia="SimSun" w:hAnsi="Calibri" w:cs="Tahoma"/>
      <w:kern w:val="3"/>
      <w:sz w:val="20"/>
      <w:szCs w:val="20"/>
    </w:rPr>
  </w:style>
  <w:style w:type="character" w:styleId="Funotenzeichen">
    <w:name w:val="footnote reference"/>
    <w:basedOn w:val="Absatz-Standardschriftart"/>
    <w:rsid w:val="00762BE0"/>
    <w:rPr>
      <w:position w:val="0"/>
      <w:vertAlign w:val="superscript"/>
    </w:rPr>
  </w:style>
  <w:style w:type="character" w:styleId="NichtaufgelsteErwhnung">
    <w:name w:val="Unresolved Mention"/>
    <w:basedOn w:val="Absatz-Standardschriftart"/>
    <w:uiPriority w:val="99"/>
    <w:semiHidden/>
    <w:unhideWhenUsed/>
    <w:rsid w:val="00B832CE"/>
    <w:rPr>
      <w:color w:val="605E5C"/>
      <w:shd w:val="clear" w:color="auto" w:fill="E1DFDD"/>
    </w:rPr>
  </w:style>
  <w:style w:type="paragraph" w:styleId="berarbeitung">
    <w:name w:val="Revision"/>
    <w:hidden/>
    <w:uiPriority w:val="99"/>
    <w:semiHidden/>
    <w:rsid w:val="00CE39CF"/>
    <w:pPr>
      <w:spacing w:after="0" w:line="240" w:lineRule="auto"/>
    </w:pPr>
    <w:rPr>
      <w:rFonts w:ascii="Calibri" w:hAnsi="Calibri"/>
    </w:rPr>
  </w:style>
  <w:style w:type="character" w:styleId="Kommentarzeichen">
    <w:name w:val="annotation reference"/>
    <w:basedOn w:val="Absatz-Standardschriftart"/>
    <w:uiPriority w:val="99"/>
    <w:semiHidden/>
    <w:unhideWhenUsed/>
    <w:rsid w:val="001A0352"/>
    <w:rPr>
      <w:sz w:val="16"/>
      <w:szCs w:val="16"/>
    </w:rPr>
  </w:style>
  <w:style w:type="paragraph" w:styleId="Kommentartext">
    <w:name w:val="annotation text"/>
    <w:basedOn w:val="Standard"/>
    <w:link w:val="KommentartextZchn"/>
    <w:uiPriority w:val="99"/>
    <w:unhideWhenUsed/>
    <w:rsid w:val="001A0352"/>
    <w:pPr>
      <w:spacing w:line="240" w:lineRule="auto"/>
    </w:pPr>
    <w:rPr>
      <w:sz w:val="20"/>
      <w:szCs w:val="20"/>
    </w:rPr>
  </w:style>
  <w:style w:type="character" w:customStyle="1" w:styleId="KommentartextZchn">
    <w:name w:val="Kommentartext Zchn"/>
    <w:basedOn w:val="Absatz-Standardschriftart"/>
    <w:link w:val="Kommentartext"/>
    <w:uiPriority w:val="99"/>
    <w:rsid w:val="001A0352"/>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1A0352"/>
    <w:rPr>
      <w:b/>
      <w:bCs/>
    </w:rPr>
  </w:style>
  <w:style w:type="character" w:customStyle="1" w:styleId="KommentarthemaZchn">
    <w:name w:val="Kommentarthema Zchn"/>
    <w:basedOn w:val="KommentartextZchn"/>
    <w:link w:val="Kommentarthema"/>
    <w:uiPriority w:val="99"/>
    <w:semiHidden/>
    <w:rsid w:val="001A0352"/>
    <w:rPr>
      <w:rFonts w:ascii="Calibri" w:hAnsi="Calibri"/>
      <w:b/>
      <w:bCs/>
      <w:sz w:val="20"/>
      <w:szCs w:val="20"/>
    </w:rPr>
  </w:style>
  <w:style w:type="paragraph" w:styleId="StandardWeb">
    <w:name w:val="Normal (Web)"/>
    <w:basedOn w:val="Standard"/>
    <w:uiPriority w:val="99"/>
    <w:semiHidden/>
    <w:unhideWhenUsed/>
    <w:rsid w:val="00DA2ED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330702">
      <w:bodyDiv w:val="1"/>
      <w:marLeft w:val="0"/>
      <w:marRight w:val="0"/>
      <w:marTop w:val="0"/>
      <w:marBottom w:val="0"/>
      <w:divBdr>
        <w:top w:val="none" w:sz="0" w:space="0" w:color="auto"/>
        <w:left w:val="none" w:sz="0" w:space="0" w:color="auto"/>
        <w:bottom w:val="none" w:sz="0" w:space="0" w:color="auto"/>
        <w:right w:val="none" w:sz="0" w:space="0" w:color="auto"/>
      </w:divBdr>
    </w:div>
    <w:div w:id="206610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4447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Frauke Fölsche</cp:lastModifiedBy>
  <cp:revision>3</cp:revision>
  <cp:lastPrinted>2021-06-04T11:10:00Z</cp:lastPrinted>
  <dcterms:created xsi:type="dcterms:W3CDTF">2024-01-17T21:14:00Z</dcterms:created>
  <dcterms:modified xsi:type="dcterms:W3CDTF">2024-01-31T08:11:00Z</dcterms:modified>
</cp:coreProperties>
</file>